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февраля 2023 г. № 39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февраля 2023 г. № 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ул. Майская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 марта 2023 г. по 31 марта 2023 г. общественные обсуждения по проекту межевания территории по ул. Майская в городском округе город Воронеж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10.03.2023 по 20.03.2023.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ул. Майская в городском округе город Воронеж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ул. Майская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 по ул. Майская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ул. Майская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 по ул. Майская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31.03.2023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 по ул. Майская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